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25687" w:rsidRPr="00725687" w:rsidTr="00463E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25687" w:rsidRPr="00725687" w:rsidTr="00463E14">
              <w:trPr>
                <w:tblCellSpacing w:w="0" w:type="dxa"/>
              </w:trPr>
              <w:tc>
                <w:tcPr>
                  <w:tcW w:w="24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5687" w:rsidRPr="00725687" w:rsidRDefault="00725687" w:rsidP="00463E14">
                  <w:pPr>
                    <w:spacing w:after="0" w:line="300" w:lineRule="atLeast"/>
                    <w:textAlignment w:val="baseline"/>
                    <w:rPr>
                      <w:rFonts w:ascii="inherit" w:eastAsia="Times New Roman" w:hAnsi="inherit" w:cs="Times New Roman"/>
                      <w:sz w:val="28"/>
                      <w:szCs w:val="28"/>
                      <w:lang w:eastAsia="en-CA"/>
                    </w:rPr>
                  </w:pPr>
                  <w:r w:rsidRPr="00725687">
                    <w:rPr>
                      <w:rFonts w:ascii="inherit" w:eastAsia="Times New Roman" w:hAnsi="inherit" w:cs="Times New Roman"/>
                      <w:b/>
                      <w:bCs/>
                      <w:sz w:val="28"/>
                      <w:szCs w:val="28"/>
                      <w:lang w:eastAsia="en-CA"/>
                    </w:rPr>
                    <w:t xml:space="preserve">Tool 2.8 </w:t>
                  </w:r>
                  <w:r w:rsidRPr="00725687">
                    <w:rPr>
                      <w:rFonts w:ascii="inherit" w:eastAsia="Times New Roman" w:hAnsi="inherit" w:cs="Times New Roman"/>
                      <w:b/>
                      <w:bCs/>
                      <w:sz w:val="28"/>
                      <w:szCs w:val="28"/>
                      <w:lang w:eastAsia="en-CA"/>
                    </w:rPr>
                    <w:t xml:space="preserve"> Employing a Variety of Technologies to Meet Students' Learning Needs (TQS 3h)</w:t>
                  </w:r>
                </w:p>
              </w:tc>
            </w:tr>
          </w:tbl>
          <w:p w:rsidR="00725687" w:rsidRPr="00725687" w:rsidRDefault="00725687" w:rsidP="00463E14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28"/>
                <w:szCs w:val="28"/>
                <w:lang w:eastAsia="en-CA"/>
              </w:rPr>
            </w:pPr>
          </w:p>
        </w:tc>
      </w:tr>
      <w:tr w:rsidR="00725687" w:rsidRPr="005F242F" w:rsidTr="00463E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25687" w:rsidRPr="005F242F" w:rsidTr="00463E14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5687" w:rsidRPr="005F242F" w:rsidRDefault="00725687" w:rsidP="00463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725687" w:rsidRPr="005F242F" w:rsidTr="00463E1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25687" w:rsidRDefault="00725687" w:rsidP="00463E14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8000"/>
                      <w:sz w:val="24"/>
                      <w:szCs w:val="24"/>
                      <w:bdr w:val="none" w:sz="0" w:space="0" w:color="auto" w:frame="1"/>
                      <w:lang w:eastAsia="en-CA"/>
                    </w:rPr>
                  </w:pPr>
                  <w:r w:rsidRPr="005F242F">
                    <w:rPr>
                      <w:rFonts w:ascii="Arial" w:eastAsia="Times New Roman" w:hAnsi="Arial" w:cs="Arial"/>
                      <w:b/>
                      <w:bCs/>
                      <w:color w:val="008000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>Essential Question:</w:t>
                  </w:r>
                  <w:r w:rsidRPr="005F242F">
                    <w:rPr>
                      <w:rFonts w:ascii="Arial" w:eastAsia="Times New Roman" w:hAnsi="Arial" w:cs="Arial"/>
                      <w:color w:val="008000"/>
                      <w:sz w:val="24"/>
                      <w:szCs w:val="24"/>
                      <w:bdr w:val="none" w:sz="0" w:space="0" w:color="auto" w:frame="1"/>
                      <w:lang w:eastAsia="en-CA"/>
                    </w:rPr>
                    <w:t> How do I apply current technologies to enhance student learning?</w:t>
                  </w:r>
                </w:p>
                <w:p w:rsidR="00725687" w:rsidRDefault="00725687" w:rsidP="00463E14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8000"/>
                      <w:sz w:val="24"/>
                      <w:szCs w:val="24"/>
                      <w:bdr w:val="none" w:sz="0" w:space="0" w:color="auto" w:frame="1"/>
                      <w:lang w:eastAsia="en-CA"/>
                    </w:rPr>
                  </w:pPr>
                </w:p>
                <w:p w:rsidR="00725687" w:rsidRPr="00725687" w:rsidRDefault="00725687" w:rsidP="0072568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eastAsia="en-CA"/>
                    </w:rPr>
                  </w:pP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Do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I incorporate a range of teaching/learning resources such as auditory, print and visual media, manipulatives, computers, and other technologie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s in the classroom as available?</w:t>
                  </w:r>
                </w:p>
                <w:p w:rsidR="00725687" w:rsidRDefault="00725687" w:rsidP="00725687">
                  <w:pPr>
                    <w:pStyle w:val="ListParagraph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eastAsia="en-CA"/>
                    </w:rPr>
                  </w:pPr>
                </w:p>
                <w:p w:rsidR="00725687" w:rsidRDefault="00725687" w:rsidP="00725687">
                  <w:pPr>
                    <w:pStyle w:val="ListParagraph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eastAsia="en-CA"/>
                    </w:rPr>
                  </w:pPr>
                </w:p>
                <w:p w:rsidR="0016625A" w:rsidRDefault="0016625A" w:rsidP="00725687">
                  <w:pPr>
                    <w:pStyle w:val="ListParagraph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eastAsia="en-CA"/>
                    </w:rPr>
                  </w:pPr>
                </w:p>
                <w:p w:rsidR="00725687" w:rsidRPr="00725687" w:rsidRDefault="00725687" w:rsidP="00725687">
                  <w:pPr>
                    <w:pStyle w:val="ListParagraph"/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eastAsia="en-CA"/>
                    </w:rPr>
                  </w:pPr>
                </w:p>
                <w:p w:rsidR="00725687" w:rsidRPr="00725687" w:rsidRDefault="00725687" w:rsidP="0072568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eastAsia="en-CA"/>
                    </w:rPr>
                  </w:pP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Do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I use and kee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p abreast of technology to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increase acce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ss to learning opportunities,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 adapt teaching to different learning st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yles, preferences and paces,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customize learning resources and s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ervices,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provide access to intera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ctive educational resources,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expand research and kno</w:t>
                  </w:r>
                  <w:r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wledge creation and sharing,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individualize the tracking and re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cording of learning progress,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 develop new learning communities for the sharing of knowledge and p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ractice, and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 improve information manageme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nt and administrative processes?</w:t>
                  </w:r>
                </w:p>
                <w:p w:rsidR="00725687" w:rsidRDefault="00725687" w:rsidP="00725687">
                  <w:pPr>
                    <w:pStyle w:val="ListParagraph"/>
                    <w:rPr>
                      <w:rFonts w:ascii="inherit" w:eastAsia="Times New Roman" w:hAnsi="inherit" w:cs="Times New Roman"/>
                      <w:lang w:eastAsia="en-CA"/>
                    </w:rPr>
                  </w:pPr>
                </w:p>
                <w:p w:rsidR="00725687" w:rsidRDefault="00725687" w:rsidP="00725687">
                  <w:pPr>
                    <w:pStyle w:val="ListParagraph"/>
                    <w:rPr>
                      <w:rFonts w:ascii="inherit" w:eastAsia="Times New Roman" w:hAnsi="inherit" w:cs="Times New Roman"/>
                      <w:lang w:eastAsia="en-CA"/>
                    </w:rPr>
                  </w:pPr>
                </w:p>
                <w:p w:rsidR="0016625A" w:rsidRDefault="0016625A" w:rsidP="00725687">
                  <w:pPr>
                    <w:pStyle w:val="ListParagraph"/>
                    <w:rPr>
                      <w:rFonts w:ascii="inherit" w:eastAsia="Times New Roman" w:hAnsi="inherit" w:cs="Times New Roman"/>
                      <w:lang w:eastAsia="en-CA"/>
                    </w:rPr>
                  </w:pPr>
                  <w:bookmarkStart w:id="0" w:name="_GoBack"/>
                  <w:bookmarkEnd w:id="0"/>
                </w:p>
                <w:p w:rsidR="00725687" w:rsidRPr="00725687" w:rsidRDefault="00725687" w:rsidP="00725687">
                  <w:pPr>
                    <w:pStyle w:val="ListParagraph"/>
                    <w:rPr>
                      <w:rFonts w:ascii="inherit" w:eastAsia="Times New Roman" w:hAnsi="inherit" w:cs="Times New Roman"/>
                      <w:lang w:eastAsia="en-CA"/>
                    </w:rPr>
                  </w:pPr>
                </w:p>
                <w:p w:rsidR="00725687" w:rsidRPr="00725687" w:rsidRDefault="00725687" w:rsidP="0072568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eastAsia="en-CA"/>
                    </w:rPr>
                  </w:pP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Do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I provide opp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ortunities for students to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use information and communication technologies as tools in a variety of dig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ital environments and media;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access information from a variety of sources to learn individually or with others, to communicate, to come to new understandings, to inform problem solving,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and support decision making;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be aware of current and emerging information and communication technologies and choose with confidence the appropriate techn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ology for a defined purpose;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 access, understand and manipulate digital information creatively and effectively for learning, for communication and f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or sharing and creation and 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 xml:space="preserve">use technology critically and safely, and in </w:t>
                  </w:r>
                  <w:r w:rsidRPr="00725687">
                    <w:rPr>
                      <w:rFonts w:ascii="inherit" w:eastAsia="Times New Roman" w:hAnsi="inherit" w:cs="Times New Roman"/>
                      <w:bdr w:val="none" w:sz="0" w:space="0" w:color="auto" w:frame="1"/>
                      <w:lang w:eastAsia="en-CA"/>
                    </w:rPr>
                    <w:t>an ethically responsible manner?</w:t>
                  </w:r>
                </w:p>
                <w:p w:rsidR="00725687" w:rsidRDefault="00725687" w:rsidP="007256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eastAsia="en-CA"/>
                    </w:rPr>
                  </w:pPr>
                </w:p>
                <w:p w:rsidR="00725687" w:rsidRPr="00725687" w:rsidRDefault="00725687" w:rsidP="00725687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lang w:eastAsia="en-CA"/>
                    </w:rPr>
                  </w:pPr>
                </w:p>
              </w:tc>
            </w:tr>
          </w:tbl>
          <w:p w:rsidR="00725687" w:rsidRPr="005F242F" w:rsidRDefault="00725687" w:rsidP="00463E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</w:p>
        </w:tc>
      </w:tr>
    </w:tbl>
    <w:p w:rsidR="00D35568" w:rsidRDefault="00D35568"/>
    <w:sectPr w:rsidR="00D3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0803"/>
    <w:multiLevelType w:val="hybridMultilevel"/>
    <w:tmpl w:val="25B02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87"/>
    <w:rsid w:val="0016625A"/>
    <w:rsid w:val="00725687"/>
    <w:rsid w:val="00D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D01CE-E939-4F92-AA81-87E30907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87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F89B9-2D59-4B95-BDFE-F914F2F230FD}"/>
</file>

<file path=customXml/itemProps2.xml><?xml version="1.0" encoding="utf-8"?>
<ds:datastoreItem xmlns:ds="http://schemas.openxmlformats.org/officeDocument/2006/customXml" ds:itemID="{13C7B10E-6150-46FE-9D45-C8D0354E32E5}"/>
</file>

<file path=customXml/itemProps3.xml><?xml version="1.0" encoding="utf-8"?>
<ds:datastoreItem xmlns:ds="http://schemas.openxmlformats.org/officeDocument/2006/customXml" ds:itemID="{B06BFD5B-32A7-4797-B59C-2E217BC96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Heck</dc:creator>
  <cp:keywords/>
  <dc:description/>
  <cp:lastModifiedBy>Gary Heck</cp:lastModifiedBy>
  <cp:revision>2</cp:revision>
  <dcterms:created xsi:type="dcterms:W3CDTF">2016-09-16T18:37:00Z</dcterms:created>
  <dcterms:modified xsi:type="dcterms:W3CDTF">2016-09-16T18:57:00Z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